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D5" w:rsidRDefault="00513CA5">
      <w:r>
        <w:rPr>
          <w:noProof/>
          <w:lang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A0CD5" w:rsidRPr="00513CA5" w:rsidRDefault="00513CA5">
                            <w:pPr>
                              <w:spacing w:line="240" w:lineRule="auto"/>
                              <w:contextualSpacing/>
                              <w:rPr>
                                <w:lang w:val="en-US"/>
                              </w:rPr>
                            </w:pPr>
                            <w:r>
                              <w:rPr>
                                <w:noProof/>
                                <w:position w:val="-6"/>
                                <w:lang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513CA5">
                              <w:rPr>
                                <w:rFonts w:ascii="Roboto" w:hAnsi="Roboto"/>
                                <w:color w:val="0F2B46"/>
                                <w:szCs w:val="18"/>
                                <w:lang w:val="en-US"/>
                              </w:rPr>
                              <w:t xml:space="preserve"> </w:t>
                            </w:r>
                            <w:hyperlink r:id="rId6" w:tooltip="Doc Translator - www.onlinedoctranslator.com" w:history="1">
                              <w:r w:rsidRPr="00513CA5">
                                <w:rPr>
                                  <w:rFonts w:ascii="Roboto" w:hAnsi="Roboto"/>
                                  <w:color w:val="0F2B46"/>
                                  <w:sz w:val="18"/>
                                  <w:szCs w:val="18"/>
                                  <w:lang w:val="en-US"/>
                                </w:rPr>
                                <w:t xml:space="preserve">Translated from Russian to Kazakh - </w:t>
                              </w:r>
                              <w:r w:rsidRPr="00513CA5">
                                <w:rPr>
                                  <w:rFonts w:ascii="Roboto" w:hAnsi="Roboto"/>
                                  <w:color w:val="0F2B46"/>
                                  <w:sz w:val="18"/>
                                  <w:szCs w:val="18"/>
                                  <w:u w:val="single"/>
                                  <w:lang w:val="en-US"/>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EA0CD5" w:rsidRPr="00513CA5" w:rsidRDefault="00513CA5">
                      <w:pPr>
                        <w:spacing w:line="240" w:lineRule="auto"/>
                        <w:contextualSpacing/>
                        <w:rPr>
                          <w:lang w:val="en-US"/>
                        </w:rPr>
                      </w:pPr>
                      <w:r>
                        <w:rPr>
                          <w:noProof/>
                          <w:position w:val="-6"/>
                          <w:lang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513CA5">
                        <w:rPr>
                          <w:rFonts w:ascii="Roboto" w:hAnsi="Roboto"/>
                          <w:color w:val="0F2B46"/>
                          <w:szCs w:val="18"/>
                          <w:lang w:val="en-US"/>
                        </w:rPr>
                        <w:t xml:space="preserve"> </w:t>
                      </w:r>
                      <w:hyperlink r:id="rId7" w:tooltip="Doc Translator - www.onlinedoctranslator.com" w:history="1">
                        <w:r w:rsidRPr="00513CA5">
                          <w:rPr>
                            <w:rFonts w:ascii="Roboto" w:hAnsi="Roboto"/>
                            <w:color w:val="0F2B46"/>
                            <w:sz w:val="18"/>
                            <w:szCs w:val="18"/>
                            <w:lang w:val="en-US"/>
                          </w:rPr>
                          <w:t xml:space="preserve">Translated from Russian to Kazakh - </w:t>
                        </w:r>
                        <w:r w:rsidRPr="00513CA5">
                          <w:rPr>
                            <w:rFonts w:ascii="Roboto" w:hAnsi="Roboto"/>
                            <w:color w:val="0F2B46"/>
                            <w:sz w:val="18"/>
                            <w:szCs w:val="18"/>
                            <w:u w:val="single"/>
                            <w:lang w:val="en-US"/>
                          </w:rPr>
                          <w:t>www.onlinedoctranslator.com</w:t>
                        </w:r>
                      </w:hyperlink>
                    </w:p>
                  </w:txbxContent>
                </v:textbox>
                <w10:wrap anchorx="margin" anchory="page"/>
              </v:shape>
            </w:pict>
          </mc:Fallback>
        </mc:AlternateContent>
      </w:r>
    </w:p>
    <w:p w:rsidR="00855669" w:rsidRDefault="00726FD6" w:rsidP="00726FD6">
      <w:pPr>
        <w:tabs>
          <w:tab w:val="left" w:pos="5103"/>
        </w:tabs>
        <w:spacing w:after="0" w:line="240" w:lineRule="auto"/>
        <w:jc w:val="right"/>
        <w:rPr>
          <w:rFonts w:ascii="Times New Roman" w:hAnsi="Times New Roman"/>
          <w:b/>
          <w:sz w:val="28"/>
          <w:szCs w:val="28"/>
        </w:rPr>
      </w:pPr>
      <w:bookmarkStart w:id="0" w:name="_Hlk62477546"/>
      <w:r>
        <w:rPr>
          <w:rFonts w:ascii="Times New Roman" w:hAnsi="Times New Roman"/>
          <w:b/>
          <w:sz w:val="26"/>
          <w:szCs w:val="26"/>
        </w:rPr>
        <w:t>3-қосымша</w:t>
      </w:r>
    </w:p>
    <w:p w:rsidR="00835081" w:rsidRPr="00855669" w:rsidRDefault="00835081" w:rsidP="00331F0C">
      <w:pPr>
        <w:tabs>
          <w:tab w:val="left" w:pos="5103"/>
        </w:tabs>
        <w:spacing w:after="0" w:line="240" w:lineRule="auto"/>
        <w:jc w:val="center"/>
        <w:rPr>
          <w:rFonts w:ascii="Times New Roman" w:hAnsi="Times New Roman"/>
          <w:b/>
          <w:sz w:val="24"/>
          <w:szCs w:val="24"/>
        </w:rPr>
      </w:pPr>
      <w:r w:rsidRPr="00855669">
        <w:rPr>
          <w:rFonts w:ascii="Times New Roman" w:hAnsi="Times New Roman"/>
          <w:b/>
          <w:sz w:val="24"/>
          <w:szCs w:val="24"/>
        </w:rPr>
        <w:t>Деректер тізімі</w:t>
      </w:r>
    </w:p>
    <w:p w:rsidR="00835081" w:rsidRPr="00855669" w:rsidRDefault="00E7012C" w:rsidP="00331F0C">
      <w:pPr>
        <w:spacing w:after="0" w:line="240" w:lineRule="auto"/>
        <w:jc w:val="center"/>
        <w:rPr>
          <w:rFonts w:ascii="Times New Roman" w:hAnsi="Times New Roman"/>
          <w:b/>
          <w:sz w:val="24"/>
          <w:szCs w:val="24"/>
        </w:rPr>
      </w:pPr>
      <w:r w:rsidRPr="00855669">
        <w:rPr>
          <w:rFonts w:ascii="Times New Roman" w:hAnsi="Times New Roman"/>
          <w:b/>
          <w:sz w:val="24"/>
          <w:szCs w:val="24"/>
        </w:rPr>
        <w:t>стендтер/табақшалар/жазбалар жасау бойынша жұмыстар жүргізеді</w:t>
      </w:r>
    </w:p>
    <w:p w:rsidR="00835081" w:rsidRPr="00855669" w:rsidRDefault="00835081" w:rsidP="00835081">
      <w:pPr>
        <w:spacing w:after="0" w:line="240" w:lineRule="auto"/>
        <w:jc w:val="center"/>
        <w:rPr>
          <w:rFonts w:ascii="Times New Roman" w:hAnsi="Times New Roman"/>
          <w:b/>
          <w:sz w:val="24"/>
          <w:szCs w:val="24"/>
        </w:rPr>
      </w:pPr>
      <w:r w:rsidRPr="00855669">
        <w:rPr>
          <w:rFonts w:ascii="Times New Roman" w:hAnsi="Times New Roman"/>
          <w:b/>
          <w:sz w:val="24"/>
          <w:szCs w:val="24"/>
        </w:rPr>
        <w:t>(ENS TRU коды 829919.000.000000)</w:t>
      </w:r>
    </w:p>
    <w:p w:rsidR="00855669" w:rsidRPr="00855669" w:rsidRDefault="00855669" w:rsidP="00835081">
      <w:pPr>
        <w:spacing w:after="0" w:line="240" w:lineRule="auto"/>
        <w:jc w:val="center"/>
        <w:rPr>
          <w:rFonts w:ascii="Times New Roman" w:hAnsi="Times New Roman"/>
          <w:b/>
          <w:sz w:val="24"/>
          <w:szCs w:val="24"/>
        </w:rPr>
      </w:pPr>
    </w:p>
    <w:tbl>
      <w:tblPr>
        <w:tblpPr w:leftFromText="180" w:rightFromText="180" w:vertAnchor="text" w:tblpY="1"/>
        <w:tblOverlap w:val="never"/>
        <w:tblW w:w="0" w:type="auto"/>
        <w:tblLook w:val="04A0" w:firstRow="1" w:lastRow="0" w:firstColumn="1" w:lastColumn="0" w:noHBand="0" w:noVBand="1"/>
      </w:tblPr>
      <w:tblGrid>
        <w:gridCol w:w="424"/>
        <w:gridCol w:w="3864"/>
        <w:gridCol w:w="5283"/>
      </w:tblGrid>
      <w:tr w:rsidR="00FD52E7" w:rsidRPr="00855669" w:rsidTr="00AF130F">
        <w:trPr>
          <w:trHeight w:val="6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52E7" w:rsidRPr="00855669" w:rsidRDefault="00FD52E7" w:rsidP="00AF130F">
            <w:pPr>
              <w:spacing w:after="0" w:line="240" w:lineRule="auto"/>
              <w:ind w:left="-255" w:right="-199"/>
              <w:jc w:val="both"/>
              <w:rPr>
                <w:rFonts w:ascii="Times New Roman" w:hAnsi="Times New Roman"/>
                <w:b/>
                <w:bCs/>
                <w:color w:val="000000"/>
                <w:sz w:val="24"/>
                <w:szCs w:val="24"/>
              </w:rPr>
            </w:pPr>
            <w:bookmarkStart w:id="1" w:name="OLE_LINK1"/>
            <w:bookmarkEnd w:id="0"/>
            <w:r w:rsidRPr="00855669">
              <w:rPr>
                <w:rFonts w:ascii="Times New Roman" w:hAnsi="Times New Roman"/>
                <w:b/>
                <w:bCs/>
                <w:color w:val="000000"/>
                <w:sz w:val="24"/>
                <w:szCs w:val="24"/>
              </w:rPr>
              <w:t>Жоқ.</w:t>
            </w:r>
          </w:p>
          <w:p w:rsidR="00FD52E7" w:rsidRPr="00855669" w:rsidRDefault="00FD52E7" w:rsidP="00AF130F">
            <w:pPr>
              <w:spacing w:after="0" w:line="240" w:lineRule="auto"/>
              <w:ind w:left="-255" w:right="-199"/>
              <w:jc w:val="both"/>
              <w:rPr>
                <w:rFonts w:ascii="Times New Roman" w:hAnsi="Times New Roman"/>
                <w:b/>
                <w:bCs/>
                <w:color w:val="000000"/>
                <w:sz w:val="24"/>
                <w:szCs w:val="24"/>
              </w:rPr>
            </w:pPr>
            <w:r w:rsidRPr="00855669">
              <w:rPr>
                <w:rFonts w:ascii="Times New Roman" w:hAnsi="Times New Roman"/>
                <w:b/>
                <w:bCs/>
                <w:color w:val="000000"/>
                <w:sz w:val="24"/>
                <w:szCs w:val="24"/>
              </w:rPr>
              <w:t>б/б</w:t>
            </w:r>
          </w:p>
        </w:tc>
        <w:tc>
          <w:tcPr>
            <w:tcW w:w="3864" w:type="dxa"/>
            <w:tcBorders>
              <w:top w:val="single" w:sz="4" w:space="0" w:color="auto"/>
              <w:left w:val="nil"/>
              <w:bottom w:val="single" w:sz="4" w:space="0" w:color="auto"/>
              <w:right w:val="single" w:sz="4" w:space="0" w:color="auto"/>
            </w:tcBorders>
            <w:shd w:val="clear" w:color="auto" w:fill="auto"/>
            <w:vAlign w:val="center"/>
            <w:hideMark/>
          </w:tcPr>
          <w:p w:rsidR="00FD52E7" w:rsidRPr="00855669" w:rsidRDefault="00FD52E7" w:rsidP="00AF130F">
            <w:pPr>
              <w:spacing w:after="0" w:line="240" w:lineRule="auto"/>
              <w:jc w:val="both"/>
              <w:rPr>
                <w:rFonts w:ascii="Times New Roman" w:hAnsi="Times New Roman"/>
                <w:b/>
                <w:bCs/>
                <w:color w:val="000000"/>
                <w:sz w:val="24"/>
                <w:szCs w:val="24"/>
              </w:rPr>
            </w:pPr>
            <w:r w:rsidRPr="00855669">
              <w:rPr>
                <w:rFonts w:ascii="Times New Roman" w:hAnsi="Times New Roman"/>
                <w:b/>
                <w:bCs/>
                <w:color w:val="000000"/>
                <w:sz w:val="24"/>
                <w:szCs w:val="24"/>
              </w:rPr>
              <w:t>Мазмұны</w:t>
            </w:r>
          </w:p>
        </w:tc>
        <w:tc>
          <w:tcPr>
            <w:tcW w:w="5283" w:type="dxa"/>
            <w:tcBorders>
              <w:top w:val="single" w:sz="4" w:space="0" w:color="auto"/>
              <w:left w:val="nil"/>
              <w:bottom w:val="single" w:sz="4" w:space="0" w:color="auto"/>
              <w:right w:val="single" w:sz="4" w:space="0" w:color="auto"/>
            </w:tcBorders>
            <w:shd w:val="clear" w:color="auto" w:fill="auto"/>
            <w:vAlign w:val="center"/>
            <w:hideMark/>
          </w:tcPr>
          <w:p w:rsidR="00FD52E7" w:rsidRPr="00855669" w:rsidRDefault="00FD52E7" w:rsidP="00AF130F">
            <w:pPr>
              <w:spacing w:after="0" w:line="240" w:lineRule="auto"/>
              <w:jc w:val="both"/>
              <w:rPr>
                <w:rFonts w:ascii="Times New Roman" w:hAnsi="Times New Roman"/>
                <w:b/>
                <w:bCs/>
                <w:color w:val="000000"/>
                <w:sz w:val="24"/>
                <w:szCs w:val="24"/>
              </w:rPr>
            </w:pPr>
            <w:r w:rsidRPr="00855669">
              <w:rPr>
                <w:rFonts w:ascii="Times New Roman" w:hAnsi="Times New Roman"/>
                <w:b/>
                <w:bCs/>
                <w:color w:val="000000"/>
                <w:sz w:val="24"/>
                <w:szCs w:val="24"/>
              </w:rPr>
              <w:t>Ескерту</w:t>
            </w:r>
          </w:p>
        </w:tc>
      </w:tr>
      <w:tr w:rsidR="00FD52E7" w:rsidRPr="00855669" w:rsidTr="00835081">
        <w:trPr>
          <w:trHeight w:val="890"/>
        </w:trPr>
        <w:tc>
          <w:tcPr>
            <w:tcW w:w="424" w:type="dxa"/>
            <w:tcBorders>
              <w:top w:val="nil"/>
              <w:left w:val="single" w:sz="4" w:space="0" w:color="auto"/>
              <w:bottom w:val="single" w:sz="4" w:space="0" w:color="auto"/>
              <w:right w:val="single" w:sz="4" w:space="0" w:color="auto"/>
            </w:tcBorders>
            <w:shd w:val="clear" w:color="auto" w:fill="auto"/>
            <w:vAlign w:val="center"/>
          </w:tcPr>
          <w:p w:rsidR="00FD52E7"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1</w:t>
            </w:r>
          </w:p>
        </w:tc>
        <w:tc>
          <w:tcPr>
            <w:tcW w:w="3864" w:type="dxa"/>
            <w:tcBorders>
              <w:top w:val="nil"/>
              <w:left w:val="nil"/>
              <w:bottom w:val="single" w:sz="4" w:space="0" w:color="auto"/>
              <w:right w:val="single" w:sz="4" w:space="0" w:color="auto"/>
            </w:tcBorders>
            <w:shd w:val="clear" w:color="auto" w:fill="auto"/>
            <w:vAlign w:val="center"/>
          </w:tcPr>
          <w:p w:rsidR="00FD52E7" w:rsidRPr="00855669" w:rsidRDefault="00E3634A" w:rsidP="00902237">
            <w:pPr>
              <w:spacing w:after="0" w:line="240" w:lineRule="auto"/>
              <w:jc w:val="both"/>
              <w:rPr>
                <w:rFonts w:ascii="Times New Roman" w:hAnsi="Times New Roman"/>
                <w:color w:val="000000"/>
                <w:sz w:val="24"/>
                <w:szCs w:val="24"/>
              </w:rPr>
            </w:pPr>
            <w:r w:rsidRPr="00855669">
              <w:rPr>
                <w:rFonts w:ascii="Times New Roman" w:hAnsi="Times New Roman"/>
                <w:color w:val="000000"/>
                <w:sz w:val="24"/>
                <w:szCs w:val="24"/>
              </w:rPr>
              <w:t>Сипаттама</w:t>
            </w:r>
          </w:p>
        </w:tc>
        <w:tc>
          <w:tcPr>
            <w:tcW w:w="5283" w:type="dxa"/>
            <w:tcBorders>
              <w:top w:val="nil"/>
              <w:left w:val="nil"/>
              <w:bottom w:val="single" w:sz="4" w:space="0" w:color="auto"/>
              <w:right w:val="single" w:sz="4" w:space="0" w:color="auto"/>
            </w:tcBorders>
            <w:shd w:val="clear" w:color="auto" w:fill="auto"/>
            <w:vAlign w:val="center"/>
          </w:tcPr>
          <w:p w:rsidR="005871F0" w:rsidRPr="00855669" w:rsidRDefault="005871F0" w:rsidP="005871F0">
            <w:pPr>
              <w:spacing w:after="0" w:line="240" w:lineRule="auto"/>
              <w:jc w:val="both"/>
              <w:rPr>
                <w:rFonts w:ascii="Times New Roman" w:hAnsi="Times New Roman"/>
                <w:color w:val="000000"/>
                <w:sz w:val="24"/>
                <w:szCs w:val="24"/>
              </w:rPr>
            </w:pPr>
            <w:r w:rsidRPr="00855669">
              <w:rPr>
                <w:rFonts w:ascii="Times New Roman" w:hAnsi="Times New Roman"/>
                <w:color w:val="000000"/>
                <w:sz w:val="24"/>
                <w:szCs w:val="24"/>
              </w:rPr>
              <w:t>Белгілер жасау</w:t>
            </w:r>
          </w:p>
          <w:p w:rsidR="005235E6" w:rsidRPr="00855669" w:rsidRDefault="00271ABD" w:rsidP="00271ABD">
            <w:pPr>
              <w:spacing w:after="0" w:line="240" w:lineRule="auto"/>
              <w:jc w:val="both"/>
              <w:rPr>
                <w:rFonts w:ascii="Times New Roman" w:hAnsi="Times New Roman"/>
                <w:color w:val="000000"/>
                <w:sz w:val="24"/>
                <w:szCs w:val="24"/>
              </w:rPr>
            </w:pPr>
            <w:r>
              <w:rPr>
                <w:rFonts w:ascii="Times New Roman" w:hAnsi="Times New Roman"/>
                <w:color w:val="000000"/>
                <w:sz w:val="24"/>
                <w:szCs w:val="24"/>
              </w:rPr>
              <w:t>14 дана</w:t>
            </w:r>
          </w:p>
        </w:tc>
      </w:tr>
      <w:tr w:rsidR="00FD52E7" w:rsidRPr="00855669" w:rsidTr="00AF130F">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rsidR="00FD52E7"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2</w:t>
            </w:r>
          </w:p>
        </w:tc>
        <w:tc>
          <w:tcPr>
            <w:tcW w:w="3864" w:type="dxa"/>
            <w:tcBorders>
              <w:top w:val="nil"/>
              <w:left w:val="nil"/>
              <w:bottom w:val="single" w:sz="4" w:space="0" w:color="auto"/>
              <w:right w:val="single" w:sz="4" w:space="0" w:color="auto"/>
            </w:tcBorders>
            <w:shd w:val="clear" w:color="auto" w:fill="auto"/>
            <w:vAlign w:val="center"/>
          </w:tcPr>
          <w:p w:rsidR="00FD52E7" w:rsidRPr="00855669" w:rsidRDefault="00A4750B" w:rsidP="00AF130F">
            <w:pPr>
              <w:spacing w:after="0" w:line="240" w:lineRule="auto"/>
              <w:jc w:val="both"/>
              <w:rPr>
                <w:rFonts w:ascii="Times New Roman" w:hAnsi="Times New Roman"/>
                <w:color w:val="000000"/>
                <w:sz w:val="24"/>
                <w:szCs w:val="24"/>
              </w:rPr>
            </w:pPr>
            <w:r w:rsidRPr="00855669">
              <w:rPr>
                <w:rFonts w:ascii="Times New Roman" w:hAnsi="Times New Roman"/>
                <w:sz w:val="24"/>
                <w:szCs w:val="24"/>
              </w:rPr>
              <w:t>Қажетті функционалдық, техникалық, сапалық, пайдалану сипаттамалары</w:t>
            </w:r>
          </w:p>
        </w:tc>
        <w:tc>
          <w:tcPr>
            <w:tcW w:w="5283" w:type="dxa"/>
            <w:tcBorders>
              <w:top w:val="nil"/>
              <w:left w:val="nil"/>
              <w:bottom w:val="single" w:sz="4" w:space="0" w:color="auto"/>
              <w:right w:val="single" w:sz="4" w:space="0" w:color="auto"/>
            </w:tcBorders>
            <w:shd w:val="clear" w:color="auto" w:fill="auto"/>
            <w:vAlign w:val="center"/>
          </w:tcPr>
          <w:p w:rsidR="00902237" w:rsidRPr="00271ABD" w:rsidRDefault="00712C2E" w:rsidP="00271ABD">
            <w:pPr>
              <w:pStyle w:val="a3"/>
              <w:numPr>
                <w:ilvl w:val="0"/>
                <w:numId w:val="3"/>
              </w:numPr>
              <w:spacing w:after="0" w:line="240" w:lineRule="auto"/>
              <w:jc w:val="both"/>
              <w:rPr>
                <w:rFonts w:ascii="Times New Roman" w:hAnsi="Times New Roman"/>
                <w:color w:val="000000"/>
                <w:sz w:val="24"/>
                <w:szCs w:val="24"/>
              </w:rPr>
            </w:pPr>
            <w:r w:rsidRPr="00271ABD">
              <w:rPr>
                <w:rFonts w:ascii="Times New Roman" w:hAnsi="Times New Roman"/>
                <w:color w:val="000000"/>
                <w:sz w:val="24"/>
                <w:szCs w:val="24"/>
              </w:rPr>
              <w:t>Ақпараттық стендтер шығару. ОТ бұрышы және ақпарат бұрышы 1000*1000мм - 2 дана</w:t>
            </w:r>
          </w:p>
          <w:p w:rsidR="00712C2E" w:rsidRDefault="00271ABD" w:rsidP="00271ABD">
            <w:pPr>
              <w:pStyle w:val="a7"/>
              <w:numPr>
                <w:ilvl w:val="0"/>
                <w:numId w:val="3"/>
              </w:numPr>
              <w:jc w:val="both"/>
              <w:rPr>
                <w:rFonts w:ascii="Times New Roman" w:hAnsi="Times New Roman"/>
                <w:color w:val="000000"/>
                <w:sz w:val="24"/>
                <w:szCs w:val="24"/>
                <w:lang w:eastAsia="en-US"/>
              </w:rPr>
            </w:pPr>
            <w:r>
              <w:rPr>
                <w:rFonts w:ascii="Times New Roman" w:hAnsi="Times New Roman"/>
                <w:color w:val="000000"/>
                <w:sz w:val="24"/>
                <w:szCs w:val="24"/>
                <w:lang w:eastAsia="en-US"/>
              </w:rPr>
              <w:t>600*400мм «Қызметтік өту» белгілерін өндіру - 2 дана.</w:t>
            </w:r>
          </w:p>
          <w:p w:rsidR="00271ABD" w:rsidRDefault="00271ABD" w:rsidP="00271ABD">
            <w:pPr>
              <w:pStyle w:val="a7"/>
              <w:numPr>
                <w:ilvl w:val="0"/>
                <w:numId w:val="3"/>
              </w:numPr>
              <w:jc w:val="both"/>
              <w:rPr>
                <w:rFonts w:ascii="Times New Roman" w:hAnsi="Times New Roman"/>
                <w:color w:val="000000"/>
                <w:sz w:val="24"/>
                <w:szCs w:val="24"/>
                <w:lang w:eastAsia="en-US"/>
              </w:rPr>
            </w:pPr>
            <w:r>
              <w:rPr>
                <w:rFonts w:ascii="Times New Roman" w:hAnsi="Times New Roman"/>
                <w:color w:val="000000"/>
                <w:sz w:val="24"/>
                <w:szCs w:val="24"/>
                <w:lang w:eastAsia="en-US"/>
              </w:rPr>
              <w:t>300*400 мм «Қызметтік өту» белгілерін өндіру – 4 дана.</w:t>
            </w:r>
          </w:p>
          <w:p w:rsidR="00712C2E" w:rsidRDefault="00271ABD" w:rsidP="00271ABD">
            <w:pPr>
              <w:pStyle w:val="a7"/>
              <w:numPr>
                <w:ilvl w:val="0"/>
                <w:numId w:val="3"/>
              </w:numPr>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300*400 мм </w:t>
            </w:r>
            <w:proofErr w:type="spellStart"/>
            <w:r>
              <w:rPr>
                <w:rFonts w:ascii="Times New Roman" w:hAnsi="Times New Roman"/>
                <w:color w:val="000000"/>
                <w:sz w:val="24"/>
                <w:szCs w:val="24"/>
                <w:lang w:eastAsia="en-US"/>
              </w:rPr>
              <w:t>ескерту</w:t>
            </w:r>
            <w:proofErr w:type="spellEnd"/>
            <w:r>
              <w:rPr>
                <w:rFonts w:ascii="Times New Roman" w:hAnsi="Times New Roman"/>
                <w:color w:val="000000"/>
                <w:sz w:val="24"/>
                <w:szCs w:val="24"/>
                <w:lang w:eastAsia="en-US"/>
              </w:rPr>
              <w:t xml:space="preserve"> </w:t>
            </w:r>
            <w:proofErr w:type="spellStart"/>
            <w:r>
              <w:rPr>
                <w:rFonts w:ascii="Times New Roman" w:hAnsi="Times New Roman"/>
                <w:color w:val="000000"/>
                <w:sz w:val="24"/>
                <w:szCs w:val="24"/>
                <w:lang w:eastAsia="en-US"/>
              </w:rPr>
              <w:t>белгілерін</w:t>
            </w:r>
            <w:proofErr w:type="spellEnd"/>
            <w:r>
              <w:rPr>
                <w:rFonts w:ascii="Times New Roman" w:hAnsi="Times New Roman"/>
                <w:color w:val="000000"/>
                <w:sz w:val="24"/>
                <w:szCs w:val="24"/>
                <w:lang w:eastAsia="en-US"/>
              </w:rPr>
              <w:t xml:space="preserve"> </w:t>
            </w:r>
            <w:proofErr w:type="spellStart"/>
            <w:r>
              <w:rPr>
                <w:rFonts w:ascii="Times New Roman" w:hAnsi="Times New Roman"/>
                <w:color w:val="000000"/>
                <w:sz w:val="24"/>
                <w:szCs w:val="24"/>
                <w:lang w:eastAsia="en-US"/>
              </w:rPr>
              <w:t>өндіру</w:t>
            </w:r>
            <w:proofErr w:type="spellEnd"/>
            <w:r>
              <w:rPr>
                <w:rFonts w:ascii="Times New Roman" w:hAnsi="Times New Roman"/>
                <w:color w:val="000000"/>
                <w:sz w:val="24"/>
                <w:szCs w:val="24"/>
                <w:lang w:eastAsia="en-US"/>
              </w:rPr>
              <w:t xml:space="preserve"> – 6 дана.</w:t>
            </w:r>
          </w:p>
          <w:p w:rsidR="00513CA5" w:rsidRPr="00513CA5" w:rsidRDefault="007648F8" w:rsidP="00513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eastAsia="ru-RU"/>
              </w:rPr>
            </w:pPr>
            <w:r w:rsidRPr="007648F8">
              <w:rPr>
                <w:rFonts w:ascii="Courier New" w:hAnsi="Courier New" w:cs="Courier New"/>
                <w:sz w:val="20"/>
                <w:szCs w:val="20"/>
                <w:lang w:eastAsia="ru-RU"/>
              </w:rPr>
              <w:t>1</w:t>
            </w:r>
            <w:bookmarkStart w:id="2" w:name="_GoBack"/>
            <w:bookmarkEnd w:id="2"/>
            <w:r w:rsidRPr="007648F8">
              <w:rPr>
                <w:rFonts w:ascii="Courier New" w:hAnsi="Courier New" w:cs="Courier New"/>
                <w:sz w:val="20"/>
                <w:szCs w:val="20"/>
                <w:lang w:eastAsia="ru-RU"/>
              </w:rPr>
              <w:t>,</w:t>
            </w:r>
            <w:r w:rsidR="00513CA5" w:rsidRPr="00513CA5">
              <w:rPr>
                <w:rFonts w:ascii="Courier New" w:hAnsi="Courier New" w:cs="Courier New"/>
                <w:sz w:val="20"/>
                <w:szCs w:val="20"/>
                <w:lang w:val="kk-KZ" w:eastAsia="ru-RU"/>
              </w:rPr>
              <w:t>2,3,4 пластиналар ламинатталған фото басып шығару арқылы 5 мм ПВХ-да жасалуы керек.</w:t>
            </w:r>
          </w:p>
          <w:p w:rsidR="005235E6" w:rsidRPr="00855669" w:rsidRDefault="005235E6" w:rsidP="00835081">
            <w:pPr>
              <w:pStyle w:val="a7"/>
              <w:jc w:val="both"/>
              <w:rPr>
                <w:rFonts w:ascii="Times New Roman" w:hAnsi="Times New Roman"/>
                <w:sz w:val="24"/>
                <w:szCs w:val="24"/>
              </w:rPr>
            </w:pPr>
          </w:p>
        </w:tc>
      </w:tr>
      <w:tr w:rsidR="00FD52E7" w:rsidRPr="00855669" w:rsidTr="00AF130F">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rsidR="00FD52E7"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3</w:t>
            </w:r>
          </w:p>
        </w:tc>
        <w:tc>
          <w:tcPr>
            <w:tcW w:w="3864" w:type="dxa"/>
            <w:tcBorders>
              <w:top w:val="nil"/>
              <w:left w:val="nil"/>
              <w:bottom w:val="single" w:sz="4" w:space="0" w:color="auto"/>
              <w:right w:val="single" w:sz="4" w:space="0" w:color="auto"/>
            </w:tcBorders>
            <w:shd w:val="clear" w:color="auto" w:fill="auto"/>
            <w:vAlign w:val="center"/>
          </w:tcPr>
          <w:p w:rsidR="00FD52E7" w:rsidRPr="00855669" w:rsidRDefault="00E3634A" w:rsidP="00AF130F">
            <w:pPr>
              <w:spacing w:after="0" w:line="240" w:lineRule="auto"/>
              <w:jc w:val="both"/>
              <w:rPr>
                <w:rFonts w:ascii="Times New Roman" w:hAnsi="Times New Roman"/>
                <w:color w:val="000000"/>
                <w:sz w:val="24"/>
                <w:szCs w:val="24"/>
                <w:lang w:eastAsia="ru-RU"/>
              </w:rPr>
            </w:pPr>
            <w:r w:rsidRPr="00855669">
              <w:rPr>
                <w:rFonts w:ascii="Times New Roman" w:hAnsi="Times New Roman"/>
                <w:color w:val="000000"/>
                <w:sz w:val="24"/>
                <w:szCs w:val="24"/>
              </w:rPr>
              <w:t>Техникалық стандарттар</w:t>
            </w:r>
          </w:p>
        </w:tc>
        <w:tc>
          <w:tcPr>
            <w:tcW w:w="5283" w:type="dxa"/>
            <w:tcBorders>
              <w:top w:val="nil"/>
              <w:left w:val="nil"/>
              <w:bottom w:val="single" w:sz="4" w:space="0" w:color="auto"/>
              <w:right w:val="single" w:sz="4" w:space="0" w:color="auto"/>
            </w:tcBorders>
            <w:shd w:val="clear" w:color="auto" w:fill="auto"/>
            <w:vAlign w:val="center"/>
          </w:tcPr>
          <w:p w:rsidR="007517AA" w:rsidRPr="00855669" w:rsidRDefault="005235E6" w:rsidP="00902237">
            <w:pPr>
              <w:spacing w:after="0" w:line="240" w:lineRule="auto"/>
              <w:jc w:val="both"/>
              <w:rPr>
                <w:rFonts w:ascii="Times New Roman" w:hAnsi="Times New Roman"/>
                <w:color w:val="000000"/>
                <w:sz w:val="24"/>
                <w:szCs w:val="24"/>
              </w:rPr>
            </w:pPr>
            <w:r w:rsidRPr="00855669">
              <w:rPr>
                <w:rFonts w:ascii="Times New Roman" w:hAnsi="Times New Roman"/>
                <w:sz w:val="24"/>
                <w:szCs w:val="24"/>
              </w:rPr>
              <w:t>Барлық жұмыстар Ресей Федерациясының 2006 жылғы 13 маусымдағы No 38-ФЗ Федералдық заңына сәйкес қамтамасыз етілуі керек.</w:t>
            </w:r>
          </w:p>
        </w:tc>
      </w:tr>
      <w:tr w:rsidR="00E3634A" w:rsidRPr="00855669" w:rsidTr="00AF130F">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rsidR="00E3634A"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4</w:t>
            </w:r>
          </w:p>
        </w:tc>
        <w:tc>
          <w:tcPr>
            <w:tcW w:w="3864" w:type="dxa"/>
            <w:tcBorders>
              <w:top w:val="nil"/>
              <w:left w:val="nil"/>
              <w:bottom w:val="single" w:sz="4" w:space="0" w:color="auto"/>
              <w:right w:val="single" w:sz="4" w:space="0" w:color="auto"/>
            </w:tcBorders>
            <w:shd w:val="clear" w:color="auto" w:fill="auto"/>
            <w:vAlign w:val="center"/>
          </w:tcPr>
          <w:p w:rsidR="00E3634A" w:rsidRPr="00855669" w:rsidRDefault="00E3634A" w:rsidP="00AF130F">
            <w:pPr>
              <w:spacing w:after="0" w:line="240" w:lineRule="auto"/>
              <w:jc w:val="both"/>
              <w:rPr>
                <w:rFonts w:ascii="Times New Roman" w:hAnsi="Times New Roman"/>
                <w:color w:val="000000"/>
                <w:sz w:val="24"/>
                <w:szCs w:val="24"/>
              </w:rPr>
            </w:pPr>
            <w:r w:rsidRPr="00855669">
              <w:rPr>
                <w:rFonts w:ascii="Times New Roman" w:hAnsi="Times New Roman"/>
                <w:sz w:val="24"/>
                <w:szCs w:val="24"/>
              </w:rPr>
              <w:t>Басқа нормативтік-техникалық құжаттаманы көрсету</w:t>
            </w:r>
          </w:p>
        </w:tc>
        <w:tc>
          <w:tcPr>
            <w:tcW w:w="5283" w:type="dxa"/>
            <w:tcBorders>
              <w:top w:val="nil"/>
              <w:left w:val="nil"/>
              <w:bottom w:val="single" w:sz="4" w:space="0" w:color="auto"/>
              <w:right w:val="single" w:sz="4" w:space="0" w:color="auto"/>
            </w:tcBorders>
            <w:shd w:val="clear" w:color="auto" w:fill="auto"/>
            <w:vAlign w:val="center"/>
          </w:tcPr>
          <w:p w:rsidR="00E3634A" w:rsidRPr="00855669" w:rsidRDefault="00821F41" w:rsidP="00AF130F">
            <w:pPr>
              <w:pStyle w:val="a7"/>
              <w:jc w:val="both"/>
              <w:rPr>
                <w:rFonts w:ascii="Times New Roman" w:hAnsi="Times New Roman"/>
                <w:sz w:val="24"/>
                <w:szCs w:val="24"/>
              </w:rPr>
            </w:pPr>
            <w:r w:rsidRPr="00855669">
              <w:rPr>
                <w:rFonts w:ascii="Times New Roman" w:hAnsi="Times New Roman"/>
                <w:sz w:val="24"/>
                <w:szCs w:val="24"/>
              </w:rPr>
              <w:t>----------</w:t>
            </w:r>
          </w:p>
        </w:tc>
      </w:tr>
      <w:tr w:rsidR="00E3634A" w:rsidRPr="00855669" w:rsidTr="00AF130F">
        <w:trPr>
          <w:trHeight w:val="3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E3634A"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5</w:t>
            </w:r>
          </w:p>
        </w:tc>
        <w:tc>
          <w:tcPr>
            <w:tcW w:w="3864" w:type="dxa"/>
            <w:tcBorders>
              <w:top w:val="single" w:sz="4" w:space="0" w:color="auto"/>
              <w:left w:val="nil"/>
              <w:bottom w:val="single" w:sz="4" w:space="0" w:color="auto"/>
              <w:right w:val="single" w:sz="4" w:space="0" w:color="auto"/>
            </w:tcBorders>
            <w:shd w:val="clear" w:color="auto" w:fill="auto"/>
            <w:vAlign w:val="center"/>
          </w:tcPr>
          <w:p w:rsidR="00E3634A" w:rsidRPr="00855669" w:rsidRDefault="00E3634A" w:rsidP="00AF130F">
            <w:pPr>
              <w:spacing w:after="0" w:line="240" w:lineRule="auto"/>
              <w:jc w:val="both"/>
              <w:rPr>
                <w:rFonts w:ascii="Times New Roman" w:hAnsi="Times New Roman"/>
                <w:color w:val="000000"/>
                <w:sz w:val="24"/>
                <w:szCs w:val="24"/>
              </w:rPr>
            </w:pPr>
            <w:r w:rsidRPr="00855669">
              <w:rPr>
                <w:rFonts w:ascii="Times New Roman" w:hAnsi="Times New Roman"/>
                <w:sz w:val="24"/>
                <w:szCs w:val="24"/>
              </w:rPr>
              <w:t>Кепілдік мерзімдері</w:t>
            </w:r>
          </w:p>
        </w:tc>
        <w:tc>
          <w:tcPr>
            <w:tcW w:w="5283" w:type="dxa"/>
            <w:tcBorders>
              <w:top w:val="single" w:sz="4" w:space="0" w:color="auto"/>
              <w:left w:val="nil"/>
              <w:bottom w:val="single" w:sz="4" w:space="0" w:color="auto"/>
              <w:right w:val="single" w:sz="4" w:space="0" w:color="auto"/>
            </w:tcBorders>
            <w:shd w:val="clear" w:color="auto" w:fill="auto"/>
            <w:vAlign w:val="center"/>
          </w:tcPr>
          <w:p w:rsidR="00E3634A" w:rsidRPr="00855669" w:rsidRDefault="005871F0" w:rsidP="00AF130F">
            <w:pPr>
              <w:pStyle w:val="a7"/>
              <w:jc w:val="both"/>
              <w:rPr>
                <w:rFonts w:ascii="Times New Roman" w:hAnsi="Times New Roman"/>
                <w:sz w:val="24"/>
                <w:szCs w:val="24"/>
              </w:rPr>
            </w:pPr>
            <w:r w:rsidRPr="00855669">
              <w:rPr>
                <w:rFonts w:ascii="Times New Roman" w:hAnsi="Times New Roman"/>
                <w:sz w:val="24"/>
                <w:szCs w:val="24"/>
              </w:rPr>
              <w:t>Жеткізуші Тапсырыс беруші өнімді қабылдаған күннен бастап 12 (он екі) ай мерзім ішінде жеткізілетін өнімнің сапасы мен сенімділігіне кепілдік береді және кепілдік мерзімі ішінде Тапсырыс беруші анықтаған ақаулы өнімді ауыстыру немесе жөндеу бойынша барлық шығындарды көтереді.</w:t>
            </w:r>
          </w:p>
        </w:tc>
      </w:tr>
      <w:tr w:rsidR="00821F41" w:rsidRPr="00855669" w:rsidTr="00AF130F">
        <w:trPr>
          <w:trHeight w:val="829"/>
        </w:trPr>
        <w:tc>
          <w:tcPr>
            <w:tcW w:w="424" w:type="dxa"/>
            <w:tcBorders>
              <w:top w:val="nil"/>
              <w:left w:val="single" w:sz="4" w:space="0" w:color="auto"/>
              <w:bottom w:val="single" w:sz="4" w:space="0" w:color="auto"/>
              <w:right w:val="single" w:sz="4" w:space="0" w:color="auto"/>
            </w:tcBorders>
            <w:shd w:val="clear" w:color="auto" w:fill="auto"/>
            <w:vAlign w:val="center"/>
          </w:tcPr>
          <w:p w:rsidR="00821F41" w:rsidRPr="00855669" w:rsidRDefault="00821F41"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6</w:t>
            </w:r>
          </w:p>
        </w:tc>
        <w:tc>
          <w:tcPr>
            <w:tcW w:w="3864" w:type="dxa"/>
            <w:tcBorders>
              <w:top w:val="nil"/>
              <w:left w:val="nil"/>
              <w:bottom w:val="single" w:sz="4" w:space="0" w:color="auto"/>
              <w:right w:val="single" w:sz="4" w:space="0" w:color="auto"/>
            </w:tcBorders>
            <w:shd w:val="clear" w:color="auto" w:fill="auto"/>
            <w:vAlign w:val="center"/>
          </w:tcPr>
          <w:p w:rsidR="00821F41" w:rsidRPr="00855669" w:rsidRDefault="00821F41" w:rsidP="00AF130F">
            <w:pPr>
              <w:spacing w:after="0" w:line="240" w:lineRule="auto"/>
              <w:jc w:val="both"/>
              <w:rPr>
                <w:rFonts w:ascii="Times New Roman" w:hAnsi="Times New Roman"/>
                <w:sz w:val="24"/>
                <w:szCs w:val="24"/>
              </w:rPr>
            </w:pPr>
            <w:r w:rsidRPr="00855669">
              <w:rPr>
                <w:rFonts w:ascii="Times New Roman" w:hAnsi="Times New Roman"/>
                <w:sz w:val="24"/>
                <w:szCs w:val="24"/>
              </w:rPr>
              <w:t>Рұқсат (лицензия).</w:t>
            </w:r>
          </w:p>
          <w:p w:rsidR="00821F41" w:rsidRPr="00855669" w:rsidRDefault="00821F41" w:rsidP="00AF130F">
            <w:pPr>
              <w:widowControl w:val="0"/>
              <w:autoSpaceDE w:val="0"/>
              <w:autoSpaceDN w:val="0"/>
              <w:adjustRightInd w:val="0"/>
              <w:spacing w:after="0" w:line="240" w:lineRule="auto"/>
              <w:jc w:val="both"/>
              <w:rPr>
                <w:rFonts w:ascii="Times New Roman" w:hAnsi="Times New Roman"/>
                <w:sz w:val="24"/>
                <w:szCs w:val="24"/>
              </w:rPr>
            </w:pPr>
          </w:p>
        </w:tc>
        <w:tc>
          <w:tcPr>
            <w:tcW w:w="5283" w:type="dxa"/>
            <w:tcBorders>
              <w:top w:val="nil"/>
              <w:left w:val="nil"/>
              <w:bottom w:val="single" w:sz="4" w:space="0" w:color="auto"/>
              <w:right w:val="single" w:sz="4" w:space="0" w:color="auto"/>
            </w:tcBorders>
            <w:shd w:val="clear" w:color="auto" w:fill="auto"/>
            <w:vAlign w:val="center"/>
          </w:tcPr>
          <w:p w:rsidR="00821F41" w:rsidRPr="00855669" w:rsidRDefault="002C11DD" w:rsidP="00AF130F">
            <w:pPr>
              <w:spacing w:after="0" w:line="240" w:lineRule="auto"/>
              <w:jc w:val="both"/>
              <w:rPr>
                <w:rFonts w:ascii="Times New Roman" w:hAnsi="Times New Roman"/>
                <w:bCs/>
                <w:sz w:val="24"/>
                <w:szCs w:val="24"/>
              </w:rPr>
            </w:pPr>
            <w:r w:rsidRPr="00855669">
              <w:rPr>
                <w:rFonts w:ascii="Times New Roman" w:hAnsi="Times New Roman"/>
                <w:sz w:val="24"/>
                <w:szCs w:val="24"/>
              </w:rPr>
              <w:t>Қажет емес</w:t>
            </w:r>
          </w:p>
        </w:tc>
      </w:tr>
      <w:bookmarkEnd w:id="1"/>
    </w:tbl>
    <w:p w:rsidR="00821F41" w:rsidRPr="00855669" w:rsidRDefault="00821F41" w:rsidP="00161239">
      <w:pPr>
        <w:pStyle w:val="a7"/>
        <w:rPr>
          <w:rFonts w:ascii="Times New Roman" w:hAnsi="Times New Roman"/>
          <w:b/>
          <w:bCs/>
          <w:sz w:val="24"/>
          <w:szCs w:val="24"/>
        </w:rPr>
      </w:pPr>
    </w:p>
    <w:p w:rsidR="00161239" w:rsidRPr="00855669" w:rsidRDefault="00161239" w:rsidP="00855669">
      <w:pPr>
        <w:pStyle w:val="a7"/>
        <w:rPr>
          <w:rFonts w:ascii="Times New Roman" w:hAnsi="Times New Roman"/>
          <w:b/>
          <w:bCs/>
          <w:sz w:val="24"/>
          <w:szCs w:val="24"/>
        </w:rPr>
      </w:pPr>
    </w:p>
    <w:sectPr w:rsidR="00161239" w:rsidRPr="00855669" w:rsidSect="00902237">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D4B762B"/>
    <w:multiLevelType w:val="hybridMultilevel"/>
    <w:tmpl w:val="12165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D52E7"/>
    <w:rsid w:val="000219F2"/>
    <w:rsid w:val="001011E8"/>
    <w:rsid w:val="00161239"/>
    <w:rsid w:val="00165983"/>
    <w:rsid w:val="002618C1"/>
    <w:rsid w:val="00271ABD"/>
    <w:rsid w:val="002812EE"/>
    <w:rsid w:val="002C11DD"/>
    <w:rsid w:val="00331EE1"/>
    <w:rsid w:val="00392232"/>
    <w:rsid w:val="003A20A1"/>
    <w:rsid w:val="003D0208"/>
    <w:rsid w:val="003D26E8"/>
    <w:rsid w:val="003F7C6C"/>
    <w:rsid w:val="00401A95"/>
    <w:rsid w:val="004A7B29"/>
    <w:rsid w:val="00513CA5"/>
    <w:rsid w:val="00514A8C"/>
    <w:rsid w:val="005235E6"/>
    <w:rsid w:val="00555BAC"/>
    <w:rsid w:val="005871F0"/>
    <w:rsid w:val="005A498D"/>
    <w:rsid w:val="005E0343"/>
    <w:rsid w:val="00627323"/>
    <w:rsid w:val="006372C5"/>
    <w:rsid w:val="006506E7"/>
    <w:rsid w:val="00666A22"/>
    <w:rsid w:val="00671906"/>
    <w:rsid w:val="00712C2E"/>
    <w:rsid w:val="00726FD6"/>
    <w:rsid w:val="007416F6"/>
    <w:rsid w:val="007517AA"/>
    <w:rsid w:val="007648F8"/>
    <w:rsid w:val="007B6AA1"/>
    <w:rsid w:val="008071E9"/>
    <w:rsid w:val="00821F41"/>
    <w:rsid w:val="00835081"/>
    <w:rsid w:val="008520D3"/>
    <w:rsid w:val="00855669"/>
    <w:rsid w:val="008B06DB"/>
    <w:rsid w:val="008F216F"/>
    <w:rsid w:val="00902237"/>
    <w:rsid w:val="009029EC"/>
    <w:rsid w:val="00993922"/>
    <w:rsid w:val="00997080"/>
    <w:rsid w:val="009B6236"/>
    <w:rsid w:val="009E4B91"/>
    <w:rsid w:val="00A2113A"/>
    <w:rsid w:val="00A23B94"/>
    <w:rsid w:val="00A2638D"/>
    <w:rsid w:val="00A31629"/>
    <w:rsid w:val="00A4750B"/>
    <w:rsid w:val="00AD7E71"/>
    <w:rsid w:val="00AF130F"/>
    <w:rsid w:val="00B406FC"/>
    <w:rsid w:val="00B86AA7"/>
    <w:rsid w:val="00B90B98"/>
    <w:rsid w:val="00BF0336"/>
    <w:rsid w:val="00C91201"/>
    <w:rsid w:val="00CA4B6D"/>
    <w:rsid w:val="00CB1182"/>
    <w:rsid w:val="00CE205E"/>
    <w:rsid w:val="00D53743"/>
    <w:rsid w:val="00DE2FED"/>
    <w:rsid w:val="00E3634A"/>
    <w:rsid w:val="00E7012C"/>
    <w:rsid w:val="00EA0CD5"/>
    <w:rsid w:val="00F21C84"/>
    <w:rsid w:val="00F50963"/>
    <w:rsid w:val="00F60146"/>
    <w:rsid w:val="00FD52E7"/>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79FBE3-0E4E-4724-A05E-4A015CEB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2E7"/>
    <w:pPr>
      <w:spacing w:after="160" w:line="259" w:lineRule="auto"/>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52E7"/>
    <w:pPr>
      <w:ind w:left="720"/>
      <w:contextualSpacing/>
    </w:pPr>
    <w:rPr>
      <w:sz w:val="20"/>
      <w:szCs w:val="20"/>
    </w:rPr>
  </w:style>
  <w:style w:type="character" w:customStyle="1" w:styleId="a4">
    <w:name w:val="Абзац списка Знак"/>
    <w:link w:val="a3"/>
    <w:uiPriority w:val="34"/>
    <w:rsid w:val="00FD52E7"/>
    <w:rPr>
      <w:rFonts w:ascii="Arial" w:eastAsia="Times New Roman" w:hAnsi="Arial" w:cs="Times New Roman"/>
      <w:sz w:val="20"/>
      <w:szCs w:val="20"/>
    </w:rPr>
  </w:style>
  <w:style w:type="character" w:customStyle="1" w:styleId="s0">
    <w:name w:val="s0"/>
    <w:rsid w:val="00FD52E7"/>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alloon Text"/>
    <w:basedOn w:val="a"/>
    <w:link w:val="a6"/>
    <w:uiPriority w:val="99"/>
    <w:semiHidden/>
    <w:unhideWhenUsed/>
    <w:rsid w:val="00AD7E7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7E71"/>
    <w:rPr>
      <w:rFonts w:ascii="Segoe UI" w:eastAsia="Times New Roman" w:hAnsi="Segoe UI" w:cs="Segoe UI"/>
      <w:sz w:val="18"/>
      <w:szCs w:val="18"/>
    </w:rPr>
  </w:style>
  <w:style w:type="paragraph" w:styleId="a7">
    <w:name w:val="No Spacing"/>
    <w:uiPriority w:val="1"/>
    <w:qFormat/>
    <w:rsid w:val="00161239"/>
    <w:pPr>
      <w:spacing w:after="0" w:line="240" w:lineRule="auto"/>
    </w:pPr>
    <w:rPr>
      <w:rFonts w:ascii="Calibri" w:eastAsia="Times New Roman" w:hAnsi="Calibri" w:cs="Times New Roman"/>
      <w:lang w:eastAsia="ru-RU"/>
    </w:rPr>
  </w:style>
  <w:style w:type="character" w:styleId="a8">
    <w:name w:val="Subtle Emphasis"/>
    <w:basedOn w:val="a0"/>
    <w:uiPriority w:val="19"/>
    <w:qFormat/>
    <w:rsid w:val="00CA4B6D"/>
    <w:rPr>
      <w:i/>
      <w:iCs/>
      <w:color w:val="404040" w:themeColor="text1" w:themeTint="BF"/>
    </w:rPr>
  </w:style>
  <w:style w:type="paragraph" w:styleId="a9">
    <w:name w:val="Body Text"/>
    <w:basedOn w:val="a"/>
    <w:link w:val="aa"/>
    <w:rsid w:val="00E3634A"/>
    <w:pPr>
      <w:spacing w:after="120" w:line="240" w:lineRule="auto"/>
    </w:pPr>
    <w:rPr>
      <w:rFonts w:ascii="Times New Roman" w:hAnsi="Times New Roman"/>
      <w:sz w:val="24"/>
      <w:szCs w:val="24"/>
      <w:lang w:eastAsia="ru-RU"/>
    </w:rPr>
  </w:style>
  <w:style w:type="character" w:customStyle="1" w:styleId="aa">
    <w:name w:val="Основной текст Знак"/>
    <w:basedOn w:val="a0"/>
    <w:link w:val="a9"/>
    <w:rsid w:val="00E3634A"/>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835081"/>
    <w:rPr>
      <w:i/>
      <w:iCs/>
    </w:rPr>
  </w:style>
  <w:style w:type="character" w:customStyle="1" w:styleId="extendedtext-short">
    <w:name w:val="extendedtext-short"/>
    <w:basedOn w:val="a0"/>
    <w:rsid w:val="008F216F"/>
  </w:style>
  <w:style w:type="paragraph" w:styleId="HTML0">
    <w:name w:val="HTML Preformatted"/>
    <w:basedOn w:val="a"/>
    <w:link w:val="HTML1"/>
    <w:uiPriority w:val="99"/>
    <w:semiHidden/>
    <w:unhideWhenUsed/>
    <w:rsid w:val="00513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
    <w:basedOn w:val="a0"/>
    <w:link w:val="HTML0"/>
    <w:uiPriority w:val="99"/>
    <w:semiHidden/>
    <w:rsid w:val="00513CA5"/>
    <w:rPr>
      <w:rFonts w:ascii="Courier New" w:eastAsia="Times New Roman" w:hAnsi="Courier New" w:cs="Courier New"/>
      <w:sz w:val="20"/>
      <w:szCs w:val="20"/>
      <w:lang w:eastAsia="ru-RU"/>
    </w:rPr>
  </w:style>
  <w:style w:type="character" w:customStyle="1" w:styleId="y2iqfc">
    <w:name w:val="y2iqfc"/>
    <w:basedOn w:val="a0"/>
    <w:rsid w:val="00513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54022">
      <w:bodyDiv w:val="1"/>
      <w:marLeft w:val="0"/>
      <w:marRight w:val="0"/>
      <w:marTop w:val="0"/>
      <w:marBottom w:val="0"/>
      <w:divBdr>
        <w:top w:val="none" w:sz="0" w:space="0" w:color="auto"/>
        <w:left w:val="none" w:sz="0" w:space="0" w:color="auto"/>
        <w:bottom w:val="none" w:sz="0" w:space="0" w:color="auto"/>
        <w:right w:val="none" w:sz="0" w:space="0" w:color="auto"/>
      </w:divBdr>
      <w:divsChild>
        <w:div w:id="891769155">
          <w:marLeft w:val="0"/>
          <w:marRight w:val="0"/>
          <w:marTop w:val="0"/>
          <w:marBottom w:val="0"/>
          <w:divBdr>
            <w:top w:val="none" w:sz="0" w:space="0" w:color="auto"/>
            <w:left w:val="none" w:sz="0" w:space="0" w:color="auto"/>
            <w:bottom w:val="none" w:sz="0" w:space="0" w:color="auto"/>
            <w:right w:val="none" w:sz="0" w:space="0" w:color="auto"/>
          </w:divBdr>
        </w:div>
      </w:divsChild>
    </w:div>
    <w:div w:id="11374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onlinedoctranslator.com/en/?utm_source=onlinedoctranslator&amp;utm_medium=docx&amp;utm_campaign=attribu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nlinedoctranslator.com/en/?utm_source=onlinedoctranslator&amp;utm_medium=docx&amp;utm_campaign=attribution"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1</Pages>
  <Words>167</Words>
  <Characters>958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Mufteeva_AI</dc:creator>
  <cp:lastModifiedBy>Саят Жұбатқан</cp:lastModifiedBy>
  <cp:revision>52</cp:revision>
  <cp:lastPrinted>2024-02-06T08:38:00Z</cp:lastPrinted>
  <dcterms:created xsi:type="dcterms:W3CDTF">2020-11-30T12:55:00Z</dcterms:created>
  <dcterms:modified xsi:type="dcterms:W3CDTF">2024-02-27T07:04:00Z</dcterms:modified>
</cp:coreProperties>
</file>